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87" w:rsidRPr="00B35E45" w:rsidRDefault="00EC1B87" w:rsidP="00EC1B87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 xml:space="preserve">Dąbrówka, </w:t>
      </w:r>
      <w:r w:rsidR="00D1149A">
        <w:rPr>
          <w:rFonts w:ascii="Tahoma" w:eastAsia="Times New Roman" w:hAnsi="Tahoma" w:cs="Tahoma"/>
          <w:lang w:eastAsia="pl-PL"/>
        </w:rPr>
        <w:t>19</w:t>
      </w:r>
      <w:r w:rsidRPr="009D5890">
        <w:rPr>
          <w:rFonts w:ascii="Tahoma" w:eastAsia="Times New Roman" w:hAnsi="Tahoma" w:cs="Tahoma"/>
          <w:lang w:eastAsia="pl-PL"/>
        </w:rPr>
        <w:t xml:space="preserve"> </w:t>
      </w:r>
      <w:r w:rsidR="006131B6">
        <w:rPr>
          <w:rFonts w:ascii="Tahoma" w:eastAsia="Times New Roman" w:hAnsi="Tahoma" w:cs="Tahoma"/>
          <w:lang w:eastAsia="pl-PL"/>
        </w:rPr>
        <w:t>marca</w:t>
      </w:r>
      <w:r w:rsidRPr="009D5890">
        <w:rPr>
          <w:rFonts w:ascii="Tahoma" w:eastAsia="Times New Roman" w:hAnsi="Tahoma" w:cs="Tahoma"/>
          <w:lang w:eastAsia="pl-PL"/>
        </w:rPr>
        <w:t xml:space="preserve"> 2018r.</w:t>
      </w:r>
    </w:p>
    <w:p w:rsidR="00EC1B87" w:rsidRPr="00C3682C" w:rsidRDefault="00EC1B87" w:rsidP="00EC1B87">
      <w:pPr>
        <w:jc w:val="center"/>
        <w:rPr>
          <w:rFonts w:ascii="Tahoma" w:hAnsi="Tahoma" w:cs="Tahoma"/>
          <w:b/>
        </w:rPr>
      </w:pPr>
    </w:p>
    <w:p w:rsidR="00EC1B87" w:rsidRPr="00C3682C" w:rsidRDefault="00EC1B87" w:rsidP="00EC1B87">
      <w:pPr>
        <w:jc w:val="center"/>
        <w:rPr>
          <w:rFonts w:ascii="Tahoma" w:hAnsi="Tahoma" w:cs="Tahoma"/>
          <w:b/>
        </w:rPr>
      </w:pPr>
      <w:r w:rsidRPr="00C3682C">
        <w:rPr>
          <w:rFonts w:ascii="Tahoma" w:hAnsi="Tahoma" w:cs="Tahoma"/>
          <w:b/>
        </w:rPr>
        <w:t xml:space="preserve">ROZEZNANIE RYNKU </w:t>
      </w:r>
      <w:r w:rsidR="00D27C12">
        <w:rPr>
          <w:rFonts w:ascii="Tahoma" w:hAnsi="Tahoma" w:cs="Tahoma"/>
          <w:b/>
        </w:rPr>
        <w:t xml:space="preserve">ORGANIZACJA KUCHNI ZGODNIE Z </w:t>
      </w:r>
      <w:proofErr w:type="spellStart"/>
      <w:r w:rsidR="00D27C12">
        <w:rPr>
          <w:rFonts w:ascii="Tahoma" w:hAnsi="Tahoma" w:cs="Tahoma"/>
          <w:b/>
        </w:rPr>
        <w:t>Z</w:t>
      </w:r>
      <w:proofErr w:type="spellEnd"/>
      <w:r w:rsidR="00D27C12">
        <w:rPr>
          <w:rFonts w:ascii="Tahoma" w:hAnsi="Tahoma" w:cs="Tahoma"/>
          <w:b/>
        </w:rPr>
        <w:t xml:space="preserve"> ZASADĄ UNIWERSALNEGO PROJEKTOWANIA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br/>
        <w:t>(</w:t>
      </w:r>
      <w:r w:rsidR="005F1228">
        <w:rPr>
          <w:rFonts w:ascii="Tahoma" w:hAnsi="Tahoma" w:cs="Tahoma"/>
          <w:b/>
        </w:rPr>
        <w:t>od 5-</w:t>
      </w:r>
      <w:r>
        <w:rPr>
          <w:rFonts w:ascii="Tahoma" w:hAnsi="Tahoma" w:cs="Tahoma"/>
          <w:b/>
        </w:rPr>
        <w:t xml:space="preserve"> </w:t>
      </w:r>
      <w:r w:rsidR="005F1228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0 tys. z</w:t>
      </w:r>
      <w:r w:rsidRPr="00C3682C">
        <w:rPr>
          <w:rFonts w:ascii="Tahoma" w:hAnsi="Tahoma" w:cs="Tahoma"/>
          <w:b/>
        </w:rPr>
        <w:t>ł netto)</w:t>
      </w:r>
      <w:r>
        <w:rPr>
          <w:rFonts w:ascii="Tahoma" w:hAnsi="Tahoma" w:cs="Tahoma"/>
          <w:b/>
        </w:rPr>
        <w:t xml:space="preserve"> </w:t>
      </w:r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  <w:r w:rsidRPr="00C33887">
        <w:rPr>
          <w:rFonts w:ascii="Tahoma" w:hAnsi="Tahoma" w:cs="Tahoma"/>
          <w:sz w:val="22"/>
          <w:szCs w:val="22"/>
        </w:rPr>
        <w:t>W związku z realizacją projektu „</w:t>
      </w:r>
      <w:r>
        <w:rPr>
          <w:rFonts w:ascii="Tahoma" w:hAnsi="Tahoma" w:cs="Tahoma"/>
          <w:sz w:val="22"/>
          <w:szCs w:val="22"/>
        </w:rPr>
        <w:t>PIERWSZY żłobek dla rodziców gm. PNIEWY, DUSZNIKI, KWILCZ, CHRZYPSKO WIELKIE powracających na r</w:t>
      </w:r>
      <w:r w:rsidR="00D27C12">
        <w:rPr>
          <w:rFonts w:ascii="Tahoma" w:hAnsi="Tahoma" w:cs="Tahoma"/>
          <w:sz w:val="22"/>
          <w:szCs w:val="22"/>
        </w:rPr>
        <w:t>ynek pracy po przerwie zw.</w:t>
      </w:r>
      <w:r>
        <w:rPr>
          <w:rFonts w:ascii="Tahoma" w:hAnsi="Tahoma" w:cs="Tahoma"/>
          <w:sz w:val="22"/>
          <w:szCs w:val="22"/>
        </w:rPr>
        <w:t xml:space="preserve"> z opieką dzieckiem do 3 lat”, </w:t>
      </w:r>
      <w:r>
        <w:rPr>
          <w:rFonts w:ascii="Tahoma" w:hAnsi="Tahoma" w:cs="Tahoma"/>
          <w:sz w:val="22"/>
          <w:szCs w:val="22"/>
        </w:rPr>
        <w:br/>
        <w:t xml:space="preserve">nr RPWP.06.04.01-30-0030/17 </w:t>
      </w:r>
      <w:r w:rsidRPr="00C33887">
        <w:rPr>
          <w:rFonts w:ascii="Tahoma" w:hAnsi="Tahoma" w:cs="Tahoma"/>
          <w:sz w:val="22"/>
          <w:szCs w:val="22"/>
        </w:rPr>
        <w:t xml:space="preserve">w ramach Europejskiego Funduszu Społecznego, </w:t>
      </w:r>
      <w:r>
        <w:rPr>
          <w:rFonts w:ascii="Tahoma" w:hAnsi="Tahoma" w:cs="Tahoma"/>
          <w:sz w:val="22"/>
          <w:szCs w:val="22"/>
        </w:rPr>
        <w:t xml:space="preserve">Wielkopolski Regionalny </w:t>
      </w:r>
      <w:r w:rsidRPr="00C33887">
        <w:rPr>
          <w:rFonts w:ascii="Tahoma" w:hAnsi="Tahoma" w:cs="Tahoma"/>
          <w:sz w:val="22"/>
          <w:szCs w:val="22"/>
        </w:rPr>
        <w:t>Program Operacyjny</w:t>
      </w:r>
      <w:r>
        <w:rPr>
          <w:rFonts w:ascii="Tahoma" w:hAnsi="Tahoma" w:cs="Tahoma"/>
          <w:sz w:val="22"/>
          <w:szCs w:val="22"/>
        </w:rPr>
        <w:t xml:space="preserve"> </w:t>
      </w:r>
      <w:r w:rsidRPr="00C33887">
        <w:rPr>
          <w:rFonts w:ascii="Tahoma" w:hAnsi="Tahoma" w:cs="Tahoma"/>
          <w:sz w:val="22"/>
          <w:szCs w:val="22"/>
        </w:rPr>
        <w:t>(Oś priorytetowa 6 Rynek pracy, Poddziałanie 6.4.1 Wsparcie aktywności zawodowej osób wyłączonych z rynku pracy z powodu opieki nad małymi dziećmi) firma DEA Konsulting Izabela Tokarska zaprasza do złożenia oferty</w:t>
      </w:r>
      <w:r>
        <w:rPr>
          <w:rFonts w:ascii="Tahoma" w:hAnsi="Tahoma" w:cs="Tahoma"/>
          <w:sz w:val="22"/>
          <w:szCs w:val="22"/>
        </w:rPr>
        <w:t xml:space="preserve"> cenowej dotyczącej orga</w:t>
      </w:r>
      <w:r w:rsidR="00D27C12">
        <w:rPr>
          <w:rFonts w:ascii="Tahoma" w:hAnsi="Tahoma" w:cs="Tahoma"/>
          <w:sz w:val="22"/>
          <w:szCs w:val="22"/>
        </w:rPr>
        <w:t>nizacji kuchni zgodnie z zasadą uniwersalnego projektowania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EC1B87" w:rsidRPr="00730B45" w:rsidRDefault="00EC1B87" w:rsidP="00EC1B87">
      <w:pPr>
        <w:pStyle w:val="Tekstpodstawowy"/>
        <w:numPr>
          <w:ilvl w:val="0"/>
          <w:numId w:val="2"/>
        </w:numPr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NAZWA I ADRES ZAMAWIAJĄCEGO</w:t>
      </w:r>
    </w:p>
    <w:p w:rsidR="00EC1B87" w:rsidRPr="00CA324E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DEA Konsulting Izabela Tokarska, ul. Lipowa 1, 62-069 Dąbrówka. </w:t>
      </w:r>
      <w:r w:rsidRPr="00CA324E">
        <w:rPr>
          <w:rFonts w:ascii="Tahoma" w:hAnsi="Tahoma" w:cs="Tahoma"/>
          <w:sz w:val="22"/>
          <w:szCs w:val="22"/>
        </w:rPr>
        <w:t xml:space="preserve">NIP: 599-176-69-05, </w:t>
      </w:r>
      <w:r w:rsidRPr="00CA324E">
        <w:rPr>
          <w:rFonts w:ascii="Tahoma" w:hAnsi="Tahoma" w:cs="Tahoma"/>
          <w:sz w:val="22"/>
          <w:szCs w:val="22"/>
        </w:rPr>
        <w:br/>
        <w:t xml:space="preserve">tel. 516 166 451, mail: </w:t>
      </w:r>
      <w:hyperlink r:id="rId8" w:history="1">
        <w:r w:rsidRPr="00CA324E">
          <w:rPr>
            <w:rStyle w:val="Hipercze"/>
            <w:rFonts w:ascii="Tahoma" w:hAnsi="Tahoma" w:cs="Tahoma"/>
            <w:sz w:val="22"/>
            <w:szCs w:val="22"/>
          </w:rPr>
          <w:t>itokarska@deakonsulting.pl</w:t>
        </w:r>
      </w:hyperlink>
      <w:r w:rsidRPr="00CA324E">
        <w:rPr>
          <w:rFonts w:ascii="Tahoma" w:hAnsi="Tahoma" w:cs="Tahoma"/>
          <w:sz w:val="22"/>
          <w:szCs w:val="22"/>
        </w:rPr>
        <w:t xml:space="preserve"> </w:t>
      </w:r>
    </w:p>
    <w:p w:rsidR="00EC1B87" w:rsidRPr="00CA324E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EC1B87" w:rsidRDefault="00EC1B87" w:rsidP="00EC1B87">
      <w:pPr>
        <w:pStyle w:val="Tekstpodstawowy"/>
        <w:numPr>
          <w:ilvl w:val="0"/>
          <w:numId w:val="2"/>
        </w:numPr>
        <w:ind w:left="284" w:hanging="284"/>
        <w:rPr>
          <w:rFonts w:ascii="Tahoma" w:hAnsi="Tahoma" w:cs="Tahoma"/>
          <w:b/>
          <w:sz w:val="22"/>
          <w:szCs w:val="22"/>
        </w:rPr>
      </w:pPr>
      <w:r w:rsidRPr="009F1181">
        <w:rPr>
          <w:rFonts w:ascii="Tahoma" w:hAnsi="Tahoma" w:cs="Tahoma"/>
          <w:b/>
          <w:sz w:val="22"/>
          <w:szCs w:val="22"/>
        </w:rPr>
        <w:t xml:space="preserve">OSOBA ODPOWIEDZIALNA/DO KONTAKTU W SPRAWIE </w:t>
      </w:r>
      <w:r>
        <w:rPr>
          <w:rFonts w:ascii="Tahoma" w:hAnsi="Tahoma" w:cs="Tahoma"/>
          <w:b/>
          <w:sz w:val="22"/>
          <w:szCs w:val="22"/>
        </w:rPr>
        <w:t>ZAPYTANIA</w:t>
      </w:r>
      <w:r w:rsidRPr="009F1181">
        <w:rPr>
          <w:rFonts w:ascii="Tahoma" w:hAnsi="Tahoma" w:cs="Tahoma"/>
          <w:b/>
          <w:sz w:val="22"/>
          <w:szCs w:val="22"/>
        </w:rPr>
        <w:t>:</w:t>
      </w:r>
    </w:p>
    <w:p w:rsidR="00EC1B87" w:rsidRPr="009F1181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  <w:r w:rsidRPr="009F1181">
        <w:rPr>
          <w:rFonts w:ascii="Tahoma" w:hAnsi="Tahoma" w:cs="Tahoma"/>
          <w:sz w:val="22"/>
          <w:szCs w:val="22"/>
        </w:rPr>
        <w:t>Izabela Tokarska –</w:t>
      </w:r>
      <w:r>
        <w:rPr>
          <w:rFonts w:ascii="Tahoma" w:hAnsi="Tahoma" w:cs="Tahoma"/>
          <w:sz w:val="22"/>
          <w:szCs w:val="22"/>
        </w:rPr>
        <w:t xml:space="preserve"> K</w:t>
      </w:r>
      <w:r w:rsidRPr="009F1181">
        <w:rPr>
          <w:rFonts w:ascii="Tahoma" w:hAnsi="Tahoma" w:cs="Tahoma"/>
          <w:sz w:val="22"/>
          <w:szCs w:val="22"/>
        </w:rPr>
        <w:t>oordynator projektu</w:t>
      </w:r>
      <w:r>
        <w:rPr>
          <w:rFonts w:ascii="Tahoma" w:hAnsi="Tahoma" w:cs="Tahoma"/>
          <w:sz w:val="22"/>
          <w:szCs w:val="22"/>
        </w:rPr>
        <w:t xml:space="preserve">, tel. 516 166 451, e-mail </w:t>
      </w:r>
      <w:hyperlink r:id="rId9" w:history="1">
        <w:r w:rsidRPr="00333AFE">
          <w:rPr>
            <w:rStyle w:val="Hipercze"/>
            <w:rFonts w:ascii="Tahoma" w:hAnsi="Tahoma" w:cs="Tahoma"/>
            <w:sz w:val="22"/>
            <w:szCs w:val="22"/>
          </w:rPr>
          <w:t>itokarska@deakonsulting.pl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EC1B87" w:rsidRPr="003B029F" w:rsidRDefault="00EC1B87" w:rsidP="00EC1B87">
      <w:pPr>
        <w:pStyle w:val="Tekstpodstawowy"/>
        <w:numPr>
          <w:ilvl w:val="0"/>
          <w:numId w:val="2"/>
        </w:numPr>
        <w:tabs>
          <w:tab w:val="left" w:pos="426"/>
        </w:tabs>
        <w:ind w:left="284" w:hanging="284"/>
        <w:rPr>
          <w:rFonts w:ascii="Tahoma" w:hAnsi="Tahoma" w:cs="Tahoma"/>
          <w:b/>
          <w:sz w:val="22"/>
          <w:szCs w:val="22"/>
        </w:rPr>
      </w:pPr>
      <w:r w:rsidRPr="003B029F">
        <w:rPr>
          <w:rFonts w:ascii="Tahoma" w:hAnsi="Tahoma" w:cs="Tahoma"/>
          <w:b/>
          <w:sz w:val="22"/>
          <w:szCs w:val="22"/>
        </w:rPr>
        <w:t>TRYB UDZIELENIA ZAMÓWIENIA:</w:t>
      </w:r>
    </w:p>
    <w:p w:rsidR="00EC1B87" w:rsidRPr="00971F63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</w:t>
      </w:r>
      <w:r w:rsidR="005F1228">
        <w:rPr>
          <w:rFonts w:ascii="Tahoma" w:hAnsi="Tahoma" w:cs="Tahoma"/>
          <w:sz w:val="22"/>
          <w:szCs w:val="22"/>
        </w:rPr>
        <w:t xml:space="preserve">od 5 </w:t>
      </w:r>
      <w:proofErr w:type="spellStart"/>
      <w:r w:rsidR="005F1228">
        <w:rPr>
          <w:rFonts w:ascii="Tahoma" w:hAnsi="Tahoma" w:cs="Tahoma"/>
          <w:sz w:val="22"/>
          <w:szCs w:val="22"/>
        </w:rPr>
        <w:t>tys</w:t>
      </w:r>
      <w:proofErr w:type="spellEnd"/>
      <w:r w:rsidR="005F1228">
        <w:rPr>
          <w:rFonts w:ascii="Tahoma" w:hAnsi="Tahoma" w:cs="Tahoma"/>
          <w:sz w:val="22"/>
          <w:szCs w:val="22"/>
        </w:rPr>
        <w:t xml:space="preserve"> do</w:t>
      </w:r>
      <w:r>
        <w:rPr>
          <w:rFonts w:ascii="Tahoma" w:hAnsi="Tahoma" w:cs="Tahoma"/>
          <w:sz w:val="22"/>
          <w:szCs w:val="22"/>
        </w:rPr>
        <w:t xml:space="preserve"> </w:t>
      </w:r>
      <w:r w:rsidR="005F1228">
        <w:rPr>
          <w:rFonts w:ascii="Tahoma" w:hAnsi="Tahoma" w:cs="Tahoma"/>
          <w:sz w:val="22"/>
          <w:szCs w:val="22"/>
        </w:rPr>
        <w:t>2</w:t>
      </w:r>
      <w:r w:rsidRPr="00971F63">
        <w:rPr>
          <w:rFonts w:ascii="Tahoma" w:hAnsi="Tahoma" w:cs="Tahoma"/>
          <w:sz w:val="22"/>
          <w:szCs w:val="22"/>
        </w:rPr>
        <w:t xml:space="preserve">0 tys. PLN netto udzielone jest zgodnie z </w:t>
      </w:r>
      <w:r>
        <w:rPr>
          <w:rFonts w:ascii="Tahoma" w:hAnsi="Tahoma" w:cs="Tahoma"/>
          <w:sz w:val="22"/>
          <w:szCs w:val="22"/>
        </w:rPr>
        <w:t xml:space="preserve">rozeznaniem rynku  </w:t>
      </w:r>
      <w:r w:rsidRPr="00971F63">
        <w:rPr>
          <w:rFonts w:ascii="Tahoma" w:hAnsi="Tahoma" w:cs="Tahoma"/>
          <w:sz w:val="22"/>
          <w:szCs w:val="22"/>
        </w:rPr>
        <w:t>oraz nie podlega przepisom ust</w:t>
      </w:r>
      <w:r>
        <w:rPr>
          <w:rFonts w:ascii="Tahoma" w:hAnsi="Tahoma" w:cs="Tahoma"/>
          <w:sz w:val="22"/>
          <w:szCs w:val="22"/>
        </w:rPr>
        <w:t xml:space="preserve">awy Prawo Zamówień Publicznych, nie stanowi oferty w myśl art. 66 Kodeksu Cywilnego, ma na celu jedynie rozeznanie podmiotów potencjalnie mogących wykonać zamówienie i uzyskanie wiedzy o kosztach przedsięwzięcia. Zamawiający zastrzega sobie prawo do kontaktu z wybranymi Wykonawcami w celu doprecyzowania zapytania </w:t>
      </w:r>
      <w:r>
        <w:rPr>
          <w:rFonts w:ascii="Tahoma" w:hAnsi="Tahoma" w:cs="Tahoma"/>
          <w:sz w:val="22"/>
          <w:szCs w:val="22"/>
        </w:rPr>
        <w:br/>
        <w:t xml:space="preserve">oraz prawo rezygnacji z wszczęcia zamówienia bez podania powodów. </w:t>
      </w:r>
      <w:r w:rsidRPr="00971F63">
        <w:rPr>
          <w:rFonts w:ascii="Tahoma" w:hAnsi="Tahoma" w:cs="Tahoma"/>
          <w:sz w:val="22"/>
          <w:szCs w:val="22"/>
        </w:rPr>
        <w:t>Zamówienie stanowiące przedmiot niniejszego postępowania jest współfinansowane przez Unię Europejską w ramach Europejskiego Funduszu Społec</w:t>
      </w:r>
      <w:r>
        <w:rPr>
          <w:rFonts w:ascii="Tahoma" w:hAnsi="Tahoma" w:cs="Tahoma"/>
          <w:sz w:val="22"/>
          <w:szCs w:val="22"/>
        </w:rPr>
        <w:t>znego.</w:t>
      </w:r>
    </w:p>
    <w:p w:rsidR="00EC1B87" w:rsidRDefault="00EC1B87" w:rsidP="00EC1B87">
      <w:pPr>
        <w:pStyle w:val="Tekstpodstawowy"/>
        <w:rPr>
          <w:rFonts w:ascii="Tahoma" w:hAnsi="Tahoma" w:cs="Tahoma"/>
          <w:sz w:val="20"/>
          <w:szCs w:val="20"/>
        </w:rPr>
      </w:pPr>
    </w:p>
    <w:p w:rsidR="00EC1B87" w:rsidRPr="00012DFA" w:rsidRDefault="00EC1B87" w:rsidP="00EC1B87">
      <w:pPr>
        <w:pStyle w:val="Tekstpodstawowy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Tahoma" w:hAnsi="Tahoma" w:cs="Tahoma"/>
          <w:b/>
          <w:sz w:val="22"/>
          <w:szCs w:val="22"/>
        </w:rPr>
      </w:pPr>
      <w:r w:rsidRPr="00012DFA">
        <w:rPr>
          <w:rFonts w:ascii="Tahoma" w:hAnsi="Tahoma" w:cs="Tahoma"/>
          <w:b/>
          <w:sz w:val="22"/>
          <w:szCs w:val="22"/>
        </w:rPr>
        <w:t>TERMIN REALIZACJI/ WYKONANIA PRZEDMIOTU ZAMÓWIENIA</w:t>
      </w:r>
    </w:p>
    <w:p w:rsidR="00EC1B87" w:rsidRPr="002713C9" w:rsidRDefault="00EC1B87" w:rsidP="00EC1B87">
      <w:pPr>
        <w:pStyle w:val="Tekstpodstawowy"/>
        <w:tabs>
          <w:tab w:val="left" w:pos="284"/>
          <w:tab w:val="left" w:pos="426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Maksymalny termin realizacji zadania w</w:t>
      </w:r>
      <w:r w:rsidRPr="003B029F">
        <w:rPr>
          <w:rFonts w:ascii="Tahoma" w:hAnsi="Tahoma" w:cs="Tahoma"/>
          <w:sz w:val="22"/>
          <w:szCs w:val="22"/>
        </w:rPr>
        <w:t>ymagan</w:t>
      </w:r>
      <w:r>
        <w:rPr>
          <w:rFonts w:ascii="Tahoma" w:hAnsi="Tahoma" w:cs="Tahoma"/>
          <w:sz w:val="22"/>
          <w:szCs w:val="22"/>
        </w:rPr>
        <w:t xml:space="preserve">ego </w:t>
      </w:r>
      <w:r w:rsidRPr="003B029F">
        <w:rPr>
          <w:rFonts w:ascii="Tahoma" w:hAnsi="Tahoma" w:cs="Tahoma"/>
          <w:sz w:val="22"/>
          <w:szCs w:val="22"/>
        </w:rPr>
        <w:t xml:space="preserve">przez Zamawiającego nastąpi </w:t>
      </w:r>
      <w:r>
        <w:rPr>
          <w:rFonts w:ascii="Tahoma" w:hAnsi="Tahoma" w:cs="Tahoma"/>
          <w:sz w:val="22"/>
          <w:szCs w:val="22"/>
        </w:rPr>
        <w:t xml:space="preserve">w terminie nie później niż do </w:t>
      </w:r>
      <w:r w:rsidR="00C212C9" w:rsidRPr="00C212C9">
        <w:rPr>
          <w:rFonts w:ascii="Tahoma" w:hAnsi="Tahoma" w:cs="Tahoma"/>
          <w:sz w:val="22"/>
          <w:szCs w:val="22"/>
        </w:rPr>
        <w:t>20 kwietnia</w:t>
      </w:r>
      <w:r w:rsidRPr="00C212C9">
        <w:rPr>
          <w:rFonts w:ascii="Tahoma" w:hAnsi="Tahoma" w:cs="Tahoma"/>
          <w:sz w:val="22"/>
          <w:szCs w:val="22"/>
        </w:rPr>
        <w:t xml:space="preserve"> 2018r.</w:t>
      </w:r>
    </w:p>
    <w:p w:rsidR="00EC1B87" w:rsidRDefault="00EC1B87" w:rsidP="00EC1B87">
      <w:pPr>
        <w:pStyle w:val="Tekstpodstawowy"/>
        <w:tabs>
          <w:tab w:val="left" w:pos="284"/>
          <w:tab w:val="left" w:pos="426"/>
        </w:tabs>
        <w:rPr>
          <w:rFonts w:ascii="Tahoma" w:hAnsi="Tahoma" w:cs="Tahoma"/>
          <w:sz w:val="20"/>
          <w:szCs w:val="20"/>
        </w:rPr>
      </w:pPr>
    </w:p>
    <w:p w:rsidR="00EC1B87" w:rsidRDefault="00EC1B87" w:rsidP="00EC1B87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b/>
          <w:sz w:val="22"/>
          <w:szCs w:val="22"/>
        </w:rPr>
      </w:pPr>
      <w:r w:rsidRPr="00C3682C">
        <w:rPr>
          <w:rFonts w:ascii="Tahoma" w:hAnsi="Tahoma" w:cs="Tahoma"/>
          <w:b/>
          <w:sz w:val="22"/>
          <w:szCs w:val="22"/>
        </w:rPr>
        <w:t>PRZEDMIOT ZAMÓWIENIA</w:t>
      </w:r>
    </w:p>
    <w:p w:rsidR="00EC1B87" w:rsidRDefault="00EC1B87" w:rsidP="00EC1B87">
      <w:pPr>
        <w:pStyle w:val="Tekstpodstawowy"/>
        <w:ind w:left="567"/>
        <w:rPr>
          <w:rFonts w:ascii="Tahoma" w:hAnsi="Tahoma" w:cs="Tahoma"/>
          <w:b/>
          <w:sz w:val="22"/>
          <w:szCs w:val="22"/>
        </w:rPr>
      </w:pPr>
    </w:p>
    <w:p w:rsidR="00EC1B87" w:rsidRDefault="00EC1B87" w:rsidP="00EC1B87">
      <w:pPr>
        <w:pStyle w:val="Tekstpodstawowy"/>
        <w:tabs>
          <w:tab w:val="center" w:pos="4819"/>
        </w:tabs>
        <w:ind w:left="567"/>
        <w:rPr>
          <w:rFonts w:ascii="Tahoma" w:hAnsi="Tahoma" w:cs="Tahoma"/>
          <w:sz w:val="22"/>
          <w:szCs w:val="22"/>
        </w:rPr>
      </w:pPr>
      <w:r w:rsidRPr="00C3682C">
        <w:rPr>
          <w:rFonts w:ascii="Tahoma" w:hAnsi="Tahoma" w:cs="Tahoma"/>
          <w:sz w:val="22"/>
          <w:szCs w:val="22"/>
        </w:rPr>
        <w:t>Przedmiotem rozeznania rynku jest:</w:t>
      </w:r>
      <w:r>
        <w:rPr>
          <w:rFonts w:ascii="Tahoma" w:hAnsi="Tahoma" w:cs="Tahoma"/>
          <w:sz w:val="22"/>
          <w:szCs w:val="22"/>
        </w:rPr>
        <w:tab/>
      </w:r>
    </w:p>
    <w:tbl>
      <w:tblPr>
        <w:tblW w:w="7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642"/>
        <w:gridCol w:w="688"/>
      </w:tblGrid>
      <w:tr w:rsidR="00EC1B87" w:rsidRPr="00135953" w:rsidTr="00CF2447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Jednostka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Ilość</w:t>
            </w:r>
          </w:p>
        </w:tc>
      </w:tr>
      <w:tr w:rsidR="00EC1B87" w:rsidRPr="00135953" w:rsidTr="00CF2447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EC1B87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Pr="00135953" w:rsidRDefault="005F1228" w:rsidP="008F4D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Szaf</w:t>
            </w:r>
            <w:r w:rsidR="008F4D5B">
              <w:rPr>
                <w:rFonts w:ascii="Tahoma" w:hAnsi="Tahoma" w:cs="Tahoma"/>
                <w:b/>
              </w:rPr>
              <w:t>ka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9D5890">
              <w:rPr>
                <w:rFonts w:ascii="Tahoma" w:hAnsi="Tahoma" w:cs="Tahoma"/>
                <w:b/>
              </w:rPr>
              <w:t>wisząca</w:t>
            </w:r>
            <w:r w:rsidR="00EC1B87">
              <w:rPr>
                <w:rFonts w:ascii="Tahoma" w:hAnsi="Tahoma" w:cs="Tahoma"/>
                <w:b/>
              </w:rPr>
              <w:t xml:space="preserve"> </w:t>
            </w:r>
            <w:r w:rsidR="008F4D5B">
              <w:rPr>
                <w:rFonts w:ascii="Tahoma" w:eastAsia="Times New Roman" w:hAnsi="Tahoma" w:cs="Tahoma"/>
                <w:lang w:eastAsia="pl-PL"/>
              </w:rPr>
              <w:t xml:space="preserve">– 6 sztuk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szt.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Pr="00135953" w:rsidRDefault="008F4D5B" w:rsidP="00CF2447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6</w:t>
            </w:r>
          </w:p>
        </w:tc>
      </w:tr>
      <w:tr w:rsidR="00EC1B87" w:rsidRPr="00135953" w:rsidTr="00CF2447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EC1B87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0F7682" w:rsidRDefault="005F1228" w:rsidP="000F7682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Blaty</w:t>
            </w:r>
            <w:r w:rsidR="00EC1B87" w:rsidRPr="00494373">
              <w:rPr>
                <w:rFonts w:ascii="Tahoma" w:eastAsia="Times New Roman" w:hAnsi="Tahoma" w:cs="Tahoma"/>
                <w:lang w:eastAsia="pl-PL"/>
              </w:rPr>
              <w:t>,</w:t>
            </w:r>
            <w:r w:rsidR="00EC1B87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8F4D5B">
              <w:rPr>
                <w:rFonts w:ascii="Tahoma" w:eastAsia="Times New Roman" w:hAnsi="Tahoma" w:cs="Tahoma"/>
                <w:lang w:eastAsia="pl-PL"/>
              </w:rPr>
              <w:t>3 sztuki, z wnękami na zlewy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szt.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0F7682" w:rsidP="00CF2447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3</w:t>
            </w:r>
          </w:p>
        </w:tc>
      </w:tr>
      <w:tr w:rsidR="00EC1B87" w:rsidRPr="00135953" w:rsidTr="00CF2447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EC1B87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82" w:rsidRPr="00BC41B9" w:rsidRDefault="000F7682" w:rsidP="000F7682">
            <w:pPr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Zlew z bateriami</w:t>
            </w:r>
            <w:r w:rsidR="00EC1B87" w:rsidRPr="00524049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EC1B87">
              <w:rPr>
                <w:rFonts w:ascii="Tahoma" w:eastAsia="Times New Roman" w:hAnsi="Tahoma" w:cs="Tahoma"/>
                <w:lang w:eastAsia="pl-PL"/>
              </w:rPr>
              <w:t xml:space="preserve">– </w:t>
            </w:r>
          </w:p>
          <w:p w:rsidR="00EC1B87" w:rsidRPr="00BC41B9" w:rsidRDefault="00EC1B87" w:rsidP="00CF2447">
            <w:pPr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szt.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0F7682" w:rsidP="00CF2447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3</w:t>
            </w:r>
          </w:p>
        </w:tc>
      </w:tr>
      <w:tr w:rsidR="00EC1B87" w:rsidRPr="00135953" w:rsidTr="00CF2447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EC1B87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82" w:rsidRPr="00135953" w:rsidRDefault="000F7682" w:rsidP="000F7682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Szafk</w:t>
            </w:r>
            <w:r w:rsidR="008F4D5B">
              <w:rPr>
                <w:rFonts w:ascii="Tahoma" w:eastAsia="Times New Roman" w:hAnsi="Tahoma" w:cs="Tahoma"/>
                <w:b/>
                <w:lang w:eastAsia="pl-PL"/>
              </w:rPr>
              <w:t>i</w:t>
            </w:r>
            <w:r>
              <w:rPr>
                <w:rFonts w:ascii="Tahoma" w:eastAsia="Times New Roman" w:hAnsi="Tahoma" w:cs="Tahoma"/>
                <w:b/>
                <w:lang w:eastAsia="pl-PL"/>
              </w:rPr>
              <w:t xml:space="preserve"> </w:t>
            </w:r>
            <w:r w:rsidR="006131B6">
              <w:rPr>
                <w:rFonts w:ascii="Tahoma" w:eastAsia="Times New Roman" w:hAnsi="Tahoma" w:cs="Tahoma"/>
                <w:b/>
                <w:lang w:eastAsia="pl-PL"/>
              </w:rPr>
              <w:t>na zlewy</w:t>
            </w:r>
          </w:p>
          <w:p w:rsidR="00EC1B87" w:rsidRPr="00135953" w:rsidRDefault="00EC1B87" w:rsidP="00CF244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szt.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0F7682" w:rsidP="00CF2447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3</w:t>
            </w:r>
          </w:p>
        </w:tc>
      </w:tr>
      <w:tr w:rsidR="00EC1B87" w:rsidRPr="00135953" w:rsidTr="00CF2447">
        <w:trPr>
          <w:trHeight w:val="1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EC1B87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0F7682" w:rsidP="008F4D5B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</w:t>
            </w:r>
            <w:r w:rsidR="008F4D5B">
              <w:rPr>
                <w:rFonts w:ascii="Tahoma" w:hAnsi="Tahoma" w:cs="Tahoma"/>
                <w:b/>
              </w:rPr>
              <w:t>uflady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0F7682" w:rsidP="00CF2447">
            <w:pPr>
              <w:spacing w:line="240" w:lineRule="auto"/>
              <w:contextualSpacing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Szt</w:t>
            </w:r>
            <w:r w:rsidR="00EC1B87">
              <w:rPr>
                <w:rFonts w:ascii="Tahoma" w:hAnsi="Tahoma" w:cs="Tahoma"/>
                <w:lang w:eastAsia="ar-SA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0F7682" w:rsidP="00CF2447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6</w:t>
            </w:r>
          </w:p>
        </w:tc>
      </w:tr>
      <w:tr w:rsidR="00EC1B87" w:rsidRPr="00135953" w:rsidTr="00CF2447">
        <w:trPr>
          <w:trHeight w:val="1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EC1B87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82" w:rsidRDefault="000F7682" w:rsidP="000F768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Wnęka na zmywarkę</w:t>
            </w:r>
            <w:r w:rsidR="00EC1B87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983F70">
              <w:rPr>
                <w:rFonts w:ascii="Tahoma" w:eastAsia="Times New Roman" w:hAnsi="Tahoma" w:cs="Tahoma"/>
                <w:lang w:eastAsia="pl-PL"/>
              </w:rPr>
              <w:t>– zmywarka 60 cm.</w:t>
            </w:r>
          </w:p>
          <w:p w:rsidR="00EC1B87" w:rsidRDefault="00EC1B87" w:rsidP="00CF244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Default="000F7682" w:rsidP="00CF2447">
            <w:pPr>
              <w:spacing w:line="240" w:lineRule="auto"/>
              <w:contextualSpacing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Szt.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Default="00EC1B87" w:rsidP="00CF2447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</w:t>
            </w:r>
          </w:p>
        </w:tc>
      </w:tr>
      <w:tr w:rsidR="008F4D5B" w:rsidRPr="00135953" w:rsidTr="00CF2447">
        <w:trPr>
          <w:trHeight w:val="1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5B" w:rsidRPr="00135953" w:rsidRDefault="008F4D5B" w:rsidP="00EC1B87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5B" w:rsidRDefault="008F4D5B" w:rsidP="000F768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Półki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5B" w:rsidRDefault="008F4D5B" w:rsidP="00CF2447">
            <w:pPr>
              <w:spacing w:line="240" w:lineRule="auto"/>
              <w:contextualSpacing/>
              <w:rPr>
                <w:rFonts w:ascii="Tahoma" w:hAnsi="Tahoma" w:cs="Tahoma"/>
                <w:lang w:eastAsia="ar-SA"/>
              </w:rPr>
            </w:pPr>
            <w:proofErr w:type="spellStart"/>
            <w:r>
              <w:rPr>
                <w:rFonts w:ascii="Tahoma" w:hAnsi="Tahoma" w:cs="Tahoma"/>
                <w:lang w:eastAsia="ar-SA"/>
              </w:rPr>
              <w:t>szt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5B" w:rsidRDefault="008F4D5B" w:rsidP="00CF2447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5</w:t>
            </w:r>
          </w:p>
        </w:tc>
      </w:tr>
      <w:tr w:rsidR="00EC1B87" w:rsidRPr="00135953" w:rsidTr="00CF2447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B87" w:rsidRPr="00135953" w:rsidRDefault="00EC1B87" w:rsidP="00CF2447">
            <w:pPr>
              <w:spacing w:after="0" w:line="360" w:lineRule="auto"/>
              <w:ind w:left="57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B87" w:rsidRPr="00135953" w:rsidRDefault="00EC1B87" w:rsidP="00CF244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B87" w:rsidRPr="00135953" w:rsidRDefault="00EC1B87" w:rsidP="00CF2447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</w:p>
        </w:tc>
      </w:tr>
    </w:tbl>
    <w:p w:rsidR="00EC1B87" w:rsidRPr="00012DFA" w:rsidRDefault="00EC1B87" w:rsidP="00EC1B87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b/>
          <w:sz w:val="22"/>
          <w:szCs w:val="22"/>
        </w:rPr>
        <w:t>KRYTERIA OCENY OFERT</w:t>
      </w:r>
    </w:p>
    <w:p w:rsidR="00EC1B87" w:rsidRPr="00012DFA" w:rsidRDefault="00EC1B87" w:rsidP="00EC1B87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Przy wyborze ofert dla każdej części zamówienia Zamawiający będzie kierował się następującymi kryteriami:</w:t>
      </w:r>
    </w:p>
    <w:p w:rsidR="00EC1B87" w:rsidRPr="00012DFA" w:rsidRDefault="00EC1B87" w:rsidP="00EC1B87">
      <w:pPr>
        <w:pStyle w:val="Tekstpodstawowy"/>
        <w:ind w:left="284"/>
        <w:rPr>
          <w:rFonts w:ascii="Tahoma" w:hAnsi="Tahoma" w:cs="Tahoma"/>
          <w:sz w:val="22"/>
          <w:szCs w:val="22"/>
        </w:rPr>
      </w:pPr>
    </w:p>
    <w:p w:rsidR="00EC1B87" w:rsidRPr="00012DFA" w:rsidRDefault="00EC1B87" w:rsidP="00EC1B87">
      <w:pPr>
        <w:pStyle w:val="Tekstpodstawowy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– 8</w:t>
      </w:r>
      <w:r w:rsidRPr="00012DFA">
        <w:rPr>
          <w:rFonts w:ascii="Tahoma" w:hAnsi="Tahoma" w:cs="Tahoma"/>
          <w:sz w:val="22"/>
          <w:szCs w:val="22"/>
        </w:rPr>
        <w:t>0% (cena brutto)</w:t>
      </w:r>
    </w:p>
    <w:p w:rsidR="00EC1B87" w:rsidRPr="00012DFA" w:rsidRDefault="00EC1B87" w:rsidP="00EC1B87">
      <w:pPr>
        <w:pStyle w:val="Tekstpodstawowy"/>
        <w:ind w:left="284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 xml:space="preserve">Gwarancja – 20% (ilość miesięcy udzielonej </w:t>
      </w:r>
      <w:r>
        <w:rPr>
          <w:rFonts w:ascii="Tahoma" w:hAnsi="Tahoma" w:cs="Tahoma"/>
          <w:sz w:val="22"/>
          <w:szCs w:val="22"/>
        </w:rPr>
        <w:t>gwarancji na wykonany plac zabaw)</w:t>
      </w:r>
    </w:p>
    <w:p w:rsidR="00EC1B87" w:rsidRPr="00012DFA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EC1B87" w:rsidRPr="00012DFA" w:rsidRDefault="00EC1B87" w:rsidP="00EC1B87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Zamawiający przydzieli każdej ofercie dla danej części zamówienia odpowiednią liczbę punktów wg następującego wzoru:</w:t>
      </w:r>
    </w:p>
    <w:p w:rsidR="00EC1B87" w:rsidRPr="00012DFA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EC1B87" w:rsidRPr="00012DFA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 = </w:t>
      </w:r>
      <w:proofErr w:type="spellStart"/>
      <w:r>
        <w:rPr>
          <w:rFonts w:ascii="Tahoma" w:hAnsi="Tahoma" w:cs="Tahoma"/>
          <w:sz w:val="22"/>
          <w:szCs w:val="22"/>
        </w:rPr>
        <w:t>Cmin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Cx</w:t>
      </w:r>
      <w:proofErr w:type="spellEnd"/>
      <w:r>
        <w:rPr>
          <w:rFonts w:ascii="Tahoma" w:hAnsi="Tahoma" w:cs="Tahoma"/>
          <w:sz w:val="22"/>
          <w:szCs w:val="22"/>
        </w:rPr>
        <w:t xml:space="preserve"> x 8</w:t>
      </w:r>
      <w:r w:rsidRPr="00012DFA">
        <w:rPr>
          <w:rFonts w:ascii="Tahoma" w:hAnsi="Tahoma" w:cs="Tahoma"/>
          <w:sz w:val="22"/>
          <w:szCs w:val="22"/>
        </w:rPr>
        <w:t xml:space="preserve">0% + </w:t>
      </w:r>
      <w:proofErr w:type="spellStart"/>
      <w:r>
        <w:rPr>
          <w:rFonts w:ascii="Tahoma" w:hAnsi="Tahoma" w:cs="Tahoma"/>
          <w:sz w:val="22"/>
          <w:szCs w:val="22"/>
        </w:rPr>
        <w:t>Gx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Gmax</w:t>
      </w:r>
      <w:proofErr w:type="spellEnd"/>
      <w:r>
        <w:rPr>
          <w:rFonts w:ascii="Tahoma" w:hAnsi="Tahoma" w:cs="Tahoma"/>
          <w:sz w:val="22"/>
          <w:szCs w:val="22"/>
        </w:rPr>
        <w:t xml:space="preserve"> x 20%</w:t>
      </w:r>
    </w:p>
    <w:p w:rsidR="00EC1B87" w:rsidRPr="00012DFA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EC1B87" w:rsidRPr="00012DFA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gdzie:</w:t>
      </w:r>
    </w:p>
    <w:p w:rsidR="00EC1B87" w:rsidRPr="00012DFA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P – ilość punktów</w:t>
      </w:r>
    </w:p>
    <w:p w:rsidR="00EC1B87" w:rsidRPr="00012DFA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012DFA">
        <w:rPr>
          <w:rFonts w:ascii="Tahoma" w:hAnsi="Tahoma" w:cs="Tahoma"/>
          <w:sz w:val="22"/>
          <w:szCs w:val="22"/>
        </w:rPr>
        <w:t>Cmin</w:t>
      </w:r>
      <w:proofErr w:type="spellEnd"/>
      <w:r w:rsidRPr="00012DFA">
        <w:rPr>
          <w:rFonts w:ascii="Tahoma" w:hAnsi="Tahoma" w:cs="Tahoma"/>
          <w:sz w:val="22"/>
          <w:szCs w:val="22"/>
        </w:rPr>
        <w:t xml:space="preserve"> – najniższa cena spośród analizowanych ofert</w:t>
      </w:r>
    </w:p>
    <w:p w:rsidR="00EC1B87" w:rsidRPr="008219D4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8219D4">
        <w:rPr>
          <w:rFonts w:ascii="Tahoma" w:hAnsi="Tahoma" w:cs="Tahoma"/>
          <w:sz w:val="22"/>
          <w:szCs w:val="22"/>
        </w:rPr>
        <w:t>Cx</w:t>
      </w:r>
      <w:proofErr w:type="spellEnd"/>
      <w:r w:rsidRPr="008219D4">
        <w:rPr>
          <w:rFonts w:ascii="Tahoma" w:hAnsi="Tahoma" w:cs="Tahoma"/>
          <w:sz w:val="22"/>
          <w:szCs w:val="22"/>
        </w:rPr>
        <w:t xml:space="preserve"> – cena analizowanej oferty</w:t>
      </w:r>
    </w:p>
    <w:p w:rsidR="00EC1B87" w:rsidRPr="008219D4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8219D4">
        <w:rPr>
          <w:rFonts w:ascii="Tahoma" w:hAnsi="Tahoma" w:cs="Tahoma"/>
          <w:sz w:val="22"/>
          <w:szCs w:val="22"/>
        </w:rPr>
        <w:t>Gmax</w:t>
      </w:r>
      <w:proofErr w:type="spellEnd"/>
      <w:r w:rsidRPr="008219D4">
        <w:rPr>
          <w:rFonts w:ascii="Tahoma" w:hAnsi="Tahoma" w:cs="Tahoma"/>
          <w:sz w:val="22"/>
          <w:szCs w:val="22"/>
        </w:rPr>
        <w:t xml:space="preserve"> – najdłuższy okres gwarancji spośród analizowanych ofert</w:t>
      </w:r>
    </w:p>
    <w:p w:rsidR="00EC1B87" w:rsidRPr="008219D4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8219D4">
        <w:rPr>
          <w:rFonts w:ascii="Tahoma" w:hAnsi="Tahoma" w:cs="Tahoma"/>
          <w:sz w:val="22"/>
          <w:szCs w:val="22"/>
        </w:rPr>
        <w:t>Gx</w:t>
      </w:r>
      <w:proofErr w:type="spellEnd"/>
      <w:r w:rsidRPr="008219D4">
        <w:rPr>
          <w:rFonts w:ascii="Tahoma" w:hAnsi="Tahoma" w:cs="Tahoma"/>
          <w:sz w:val="22"/>
          <w:szCs w:val="22"/>
        </w:rPr>
        <w:t xml:space="preserve"> – okres gwarancji analizowanej ofert</w:t>
      </w:r>
    </w:p>
    <w:p w:rsidR="00EC1B87" w:rsidRPr="008219D4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EC1B87" w:rsidRPr="008219D4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Ocena ofert zostanie przeprowadzona w ten sposób, że</w:t>
      </w:r>
    </w:p>
    <w:p w:rsidR="00EC1B87" w:rsidRPr="008219D4" w:rsidRDefault="00EC1B87" w:rsidP="00EC1B87">
      <w:pPr>
        <w:pStyle w:val="Tekstpodstawowy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lastRenderedPageBreak/>
        <w:t>maksymalną ilość punktów w kryterium cena otrzyma oferta o najniższej cenie</w:t>
      </w:r>
    </w:p>
    <w:p w:rsidR="00EC1B87" w:rsidRPr="008219D4" w:rsidRDefault="00EC1B87" w:rsidP="00EC1B87">
      <w:pPr>
        <w:pStyle w:val="Tekstpodstawowy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 xml:space="preserve">maksymalną ilość punktów w kryterium gwarancja otrzyma oferta z najdłuższym zaproponowanym okresem gwarancji </w:t>
      </w:r>
    </w:p>
    <w:p w:rsidR="00EC1B87" w:rsidRPr="008219D4" w:rsidRDefault="00EC1B87" w:rsidP="00EC1B87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Wartość 1% odpowiada 1 punktowi.</w:t>
      </w:r>
    </w:p>
    <w:p w:rsidR="00EC1B87" w:rsidRPr="008219D4" w:rsidRDefault="00EC1B87" w:rsidP="00EC1B87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 xml:space="preserve">O wyborze oferty dla danej części zamówienia stanowić będzie suma uzyskanych punktów ze wszystkich dwóch kategorii. </w:t>
      </w:r>
    </w:p>
    <w:p w:rsidR="00EC1B87" w:rsidRPr="008219D4" w:rsidRDefault="00EC1B87" w:rsidP="00EC1B87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 xml:space="preserve">Zamawiający przyjmuje do oceny ceny ofert brutto całości danej części zamówienia </w:t>
      </w:r>
      <w:r>
        <w:rPr>
          <w:rFonts w:ascii="Tahoma" w:hAnsi="Tahoma" w:cs="Tahoma"/>
          <w:sz w:val="22"/>
          <w:szCs w:val="22"/>
        </w:rPr>
        <w:br/>
      </w:r>
      <w:r w:rsidRPr="008219D4">
        <w:rPr>
          <w:rFonts w:ascii="Tahoma" w:hAnsi="Tahoma" w:cs="Tahoma"/>
          <w:sz w:val="22"/>
          <w:szCs w:val="22"/>
        </w:rPr>
        <w:t>w zaokrągleniu do pełnych złotych. Wykonawca obliczy cenę brutto za wykonanie przedmiotu zamówienia posługując s</w:t>
      </w:r>
      <w:r>
        <w:rPr>
          <w:rFonts w:ascii="Tahoma" w:hAnsi="Tahoma" w:cs="Tahoma"/>
          <w:sz w:val="22"/>
          <w:szCs w:val="22"/>
        </w:rPr>
        <w:t>ię Formularzem ofertowym</w:t>
      </w:r>
      <w:r w:rsidRPr="008219D4">
        <w:rPr>
          <w:rFonts w:ascii="Tahoma" w:hAnsi="Tahoma" w:cs="Tahoma"/>
          <w:sz w:val="22"/>
          <w:szCs w:val="22"/>
        </w:rPr>
        <w:t xml:space="preserve">, stanowiącym zał. nr 1 </w:t>
      </w:r>
      <w:r>
        <w:rPr>
          <w:rFonts w:ascii="Tahoma" w:hAnsi="Tahoma" w:cs="Tahoma"/>
          <w:sz w:val="22"/>
          <w:szCs w:val="22"/>
        </w:rPr>
        <w:br/>
      </w:r>
      <w:r w:rsidRPr="008219D4">
        <w:rPr>
          <w:rFonts w:ascii="Tahoma" w:hAnsi="Tahoma" w:cs="Tahoma"/>
          <w:sz w:val="22"/>
          <w:szCs w:val="22"/>
        </w:rPr>
        <w:t>do Rozeznania rynku.</w:t>
      </w:r>
    </w:p>
    <w:p w:rsidR="00EC1B87" w:rsidRPr="008219D4" w:rsidRDefault="00EC1B87" w:rsidP="00EC1B87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Zamawiający zastrzega sobie prawo do odstąpienia od Zamówienia w całości lub w części bez podania przyczyn.</w:t>
      </w:r>
    </w:p>
    <w:p w:rsidR="00EC1B87" w:rsidRDefault="00EC1B87" w:rsidP="00EC1B87">
      <w:pPr>
        <w:pStyle w:val="Tekstpodstawowy"/>
        <w:rPr>
          <w:rFonts w:ascii="Tahoma" w:hAnsi="Tahoma" w:cs="Tahoma"/>
          <w:sz w:val="20"/>
          <w:szCs w:val="20"/>
        </w:rPr>
      </w:pPr>
    </w:p>
    <w:p w:rsidR="00EC1B87" w:rsidRDefault="00EC1B87" w:rsidP="00EC1B87">
      <w:pPr>
        <w:pStyle w:val="Tekstpodstawowy"/>
        <w:rPr>
          <w:rFonts w:ascii="Tahoma" w:hAnsi="Tahoma" w:cs="Tahoma"/>
          <w:sz w:val="20"/>
          <w:szCs w:val="20"/>
        </w:rPr>
      </w:pPr>
    </w:p>
    <w:p w:rsidR="00EC1B87" w:rsidRDefault="00EC1B87" w:rsidP="00EC1B87">
      <w:pPr>
        <w:pStyle w:val="Tekstpodstawowy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POZOSTAŁE INFORMACJE</w:t>
      </w:r>
    </w:p>
    <w:p w:rsidR="00EC1B87" w:rsidRDefault="00782C7B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Kuchnia </w:t>
      </w:r>
      <w:r w:rsidR="00BB2329">
        <w:rPr>
          <w:rFonts w:ascii="Tahoma" w:hAnsi="Tahoma" w:cs="Tahoma"/>
          <w:sz w:val="22"/>
          <w:szCs w:val="22"/>
        </w:rPr>
        <w:t xml:space="preserve">o powierzchni 7,53 m2 </w:t>
      </w:r>
      <w:r>
        <w:rPr>
          <w:rFonts w:ascii="Tahoma" w:hAnsi="Tahoma" w:cs="Tahoma"/>
          <w:sz w:val="22"/>
          <w:szCs w:val="22"/>
        </w:rPr>
        <w:t>usytuowana</w:t>
      </w:r>
      <w:r w:rsidR="00EC1B87">
        <w:rPr>
          <w:rFonts w:ascii="Tahoma" w:hAnsi="Tahoma" w:cs="Tahoma"/>
          <w:sz w:val="22"/>
          <w:szCs w:val="22"/>
        </w:rPr>
        <w:t xml:space="preserve"> będzie w Pniewach przy ul. Jodłowej 5</w:t>
      </w:r>
      <w:r>
        <w:rPr>
          <w:rFonts w:ascii="Tahoma" w:hAnsi="Tahoma" w:cs="Tahoma"/>
          <w:sz w:val="22"/>
          <w:szCs w:val="22"/>
        </w:rPr>
        <w:t>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w ramach zamówienia przygotuje projekt </w:t>
      </w:r>
      <w:r w:rsidR="00782C7B">
        <w:rPr>
          <w:rFonts w:ascii="Tahoma" w:hAnsi="Tahoma" w:cs="Tahoma"/>
          <w:sz w:val="22"/>
          <w:szCs w:val="22"/>
        </w:rPr>
        <w:t>kuchni.</w:t>
      </w:r>
    </w:p>
    <w:p w:rsidR="00EC1B87" w:rsidRDefault="005013F9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Kuchnia montowana na trzech ścianach wraz z szafkami wiszącymi na wymiar</w:t>
      </w:r>
      <w:r w:rsidR="00BB2329">
        <w:rPr>
          <w:rFonts w:ascii="Tahoma" w:hAnsi="Tahoma" w:cs="Tahoma"/>
          <w:sz w:val="22"/>
          <w:szCs w:val="22"/>
        </w:rPr>
        <w:t>. Średnio 12 szafek (3 szafki na zlewy, 3 zlewy z bateriami), 3 blaty , wnęka na zmywarkę.</w:t>
      </w:r>
    </w:p>
    <w:p w:rsidR="00EC1B87" w:rsidRPr="00646344" w:rsidRDefault="00EC1B87" w:rsidP="00EC1B87">
      <w:pPr>
        <w:pStyle w:val="Akapitzlist"/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646344">
        <w:rPr>
          <w:rFonts w:ascii="Tahoma" w:eastAsia="Times New Roman" w:hAnsi="Tahoma" w:cs="Tahoma"/>
          <w:lang w:eastAsia="pl-PL"/>
        </w:rPr>
        <w:t>Wszystkie materiały, które zapewnia Wykonawca muszą posiadać niezbędne atesty lub/i certyfikaty potwierdzające zgodność z obowiązującymi przepisami</w:t>
      </w:r>
      <w:r>
        <w:rPr>
          <w:rFonts w:ascii="Tahoma" w:eastAsia="Times New Roman" w:hAnsi="Tahoma" w:cs="Tahoma"/>
          <w:lang w:eastAsia="pl-PL"/>
        </w:rPr>
        <w:t>.</w:t>
      </w:r>
    </w:p>
    <w:p w:rsidR="00EC1B87" w:rsidRPr="00646344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646344">
        <w:rPr>
          <w:rFonts w:ascii="Tahoma" w:hAnsi="Tahoma" w:cs="Tahoma"/>
          <w:sz w:val="22"/>
          <w:szCs w:val="22"/>
        </w:rPr>
        <w:t xml:space="preserve">Odpowiedzialność za jakość i wykonanie </w:t>
      </w:r>
      <w:r w:rsidR="00782C7B">
        <w:rPr>
          <w:rFonts w:ascii="Tahoma" w:hAnsi="Tahoma" w:cs="Tahoma"/>
          <w:sz w:val="22"/>
          <w:szCs w:val="22"/>
        </w:rPr>
        <w:t>kuchni</w:t>
      </w:r>
      <w:r w:rsidRPr="00646344">
        <w:rPr>
          <w:rFonts w:ascii="Tahoma" w:hAnsi="Tahoma" w:cs="Tahoma"/>
          <w:sz w:val="22"/>
          <w:szCs w:val="22"/>
        </w:rPr>
        <w:t xml:space="preserve"> ponosi Wykonawca.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winna być przedstawiona w załączniku nr 1 do niniejszego zapytania.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dopuszcza się składania ofert częściowych.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Ofertę należy złożyć osobiście w siedzibie Zamawiającego: ul. Lipowa 1, 62-069 Dąbrówka lub wysłać pocztą/kurierem lub adres mailowy: </w:t>
      </w:r>
      <w:hyperlink r:id="rId10" w:history="1">
        <w:r w:rsidRPr="00333AFE">
          <w:rPr>
            <w:rStyle w:val="Hipercze"/>
            <w:rFonts w:ascii="Tahoma" w:hAnsi="Tahoma" w:cs="Tahoma"/>
            <w:sz w:val="22"/>
            <w:szCs w:val="22"/>
          </w:rPr>
          <w:t>itokarska@deakonsulting.pl</w:t>
        </w:r>
      </w:hyperlink>
      <w:r>
        <w:rPr>
          <w:rFonts w:ascii="Tahoma" w:hAnsi="Tahoma" w:cs="Tahoma"/>
          <w:sz w:val="22"/>
          <w:szCs w:val="22"/>
        </w:rPr>
        <w:t xml:space="preserve"> – podpisaną ofertę.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 składania ofert upływa </w:t>
      </w:r>
      <w:r w:rsidR="00D1149A">
        <w:rPr>
          <w:rFonts w:ascii="Tahoma" w:hAnsi="Tahoma" w:cs="Tahoma"/>
          <w:sz w:val="22"/>
          <w:szCs w:val="22"/>
        </w:rPr>
        <w:t>26 marca</w:t>
      </w:r>
      <w:r w:rsidRPr="006131B6">
        <w:rPr>
          <w:rFonts w:ascii="Tahoma" w:hAnsi="Tahoma" w:cs="Tahoma"/>
          <w:sz w:val="22"/>
          <w:szCs w:val="22"/>
        </w:rPr>
        <w:t xml:space="preserve"> 2018r</w:t>
      </w:r>
      <w:r>
        <w:rPr>
          <w:rFonts w:ascii="Tahoma" w:hAnsi="Tahoma" w:cs="Tahoma"/>
          <w:sz w:val="22"/>
          <w:szCs w:val="22"/>
        </w:rPr>
        <w:t>. godz. 14.00.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9A5F28">
        <w:rPr>
          <w:rFonts w:ascii="Tahoma" w:hAnsi="Tahoma" w:cs="Tahoma"/>
          <w:sz w:val="22"/>
          <w:szCs w:val="22"/>
        </w:rPr>
        <w:t>Termin związania ofertą: 14 dni liczonych od dnia upływu terminu do składania ofert.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Oferty, które wpłyną po wskazanej dacie nie będą rozpatrywane.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Dany Wykonawca może złożyć tylko jedną ofertę.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razie wątpliwości prosimy o kontakt: Izabela Tokarska, tel. 516 166 451, </w:t>
      </w:r>
      <w:r>
        <w:rPr>
          <w:rFonts w:ascii="Tahoma" w:hAnsi="Tahoma" w:cs="Tahoma"/>
          <w:sz w:val="22"/>
          <w:szCs w:val="22"/>
        </w:rPr>
        <w:br/>
        <w:t xml:space="preserve">mail: </w:t>
      </w:r>
      <w:hyperlink r:id="rId11" w:history="1">
        <w:r w:rsidRPr="00333AFE">
          <w:rPr>
            <w:rStyle w:val="Hipercze"/>
            <w:rFonts w:ascii="Tahoma" w:hAnsi="Tahoma" w:cs="Tahoma"/>
            <w:sz w:val="22"/>
            <w:szCs w:val="22"/>
          </w:rPr>
          <w:t>itokarska@deakonsulting.pl</w:t>
        </w:r>
      </w:hyperlink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Załączniki:</w:t>
      </w:r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EC1B87" w:rsidRDefault="00EC1B87" w:rsidP="00EC1B87">
      <w:pPr>
        <w:pStyle w:val="Tekstpodstawowy"/>
        <w:numPr>
          <w:ilvl w:val="0"/>
          <w:numId w:val="3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1 – Formularz ofertowy</w:t>
      </w:r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5A0A5B" w:rsidRDefault="005A0A5B" w:rsidP="005A0A5B">
      <w:pPr>
        <w:widowControl w:val="0"/>
        <w:suppressAutoHyphens/>
        <w:spacing w:line="240" w:lineRule="auto"/>
        <w:contextualSpacing/>
        <w:rPr>
          <w:rFonts w:ascii="Calibri" w:eastAsia="Calibri" w:hAnsi="Calibri" w:cs="Times New Roman"/>
          <w:kern w:val="1"/>
        </w:rPr>
      </w:pPr>
    </w:p>
    <w:sectPr w:rsidR="005A0A5B" w:rsidSect="00365A70">
      <w:headerReference w:type="default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DA" w:rsidRDefault="004A7EDA" w:rsidP="00365A70">
      <w:pPr>
        <w:spacing w:after="0" w:line="240" w:lineRule="auto"/>
      </w:pPr>
      <w:r>
        <w:separator/>
      </w:r>
    </w:p>
  </w:endnote>
  <w:endnote w:type="continuationSeparator" w:id="0">
    <w:p w:rsidR="004A7EDA" w:rsidRDefault="004A7EDA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Pr="001B170E" w:rsidRDefault="006D6305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r w:rsidR="002713C9">
                            <w:rPr>
                              <w:color w:val="595959" w:themeColor="text1" w:themeTint="A6"/>
                            </w:rPr>
                            <w:t>biuro@deakonsulting.pl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Pr="001B170E" w:rsidRDefault="006D6305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r w:rsidR="002713C9">
                      <w:rPr>
                        <w:color w:val="595959" w:themeColor="text1" w:themeTint="A6"/>
                      </w:rPr>
                      <w:t>biuro@deakonsulting.pl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495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DA" w:rsidRDefault="004A7EDA" w:rsidP="00365A70">
      <w:pPr>
        <w:spacing w:after="0" w:line="240" w:lineRule="auto"/>
      </w:pPr>
      <w:r>
        <w:separator/>
      </w:r>
    </w:p>
  </w:footnote>
  <w:footnote w:type="continuationSeparator" w:id="0">
    <w:p w:rsidR="004A7EDA" w:rsidRDefault="004A7EDA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BA57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614"/>
    <w:multiLevelType w:val="hybridMultilevel"/>
    <w:tmpl w:val="0326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205C35"/>
    <w:multiLevelType w:val="hybridMultilevel"/>
    <w:tmpl w:val="C258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E763D"/>
    <w:multiLevelType w:val="hybridMultilevel"/>
    <w:tmpl w:val="80B89ED0"/>
    <w:lvl w:ilvl="0" w:tplc="4830E5C8">
      <w:start w:val="1"/>
      <w:numFmt w:val="decimal"/>
      <w:lvlText w:val="%1."/>
      <w:lvlJc w:val="left"/>
      <w:pPr>
        <w:tabs>
          <w:tab w:val="num" w:pos="357"/>
        </w:tabs>
        <w:ind w:left="57" w:hanging="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0" w15:restartNumberingAfterBreak="0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4"/>
  </w:num>
  <w:num w:numId="5">
    <w:abstractNumId w:val="6"/>
  </w:num>
  <w:num w:numId="6">
    <w:abstractNumId w:val="28"/>
  </w:num>
  <w:num w:numId="7">
    <w:abstractNumId w:val="27"/>
  </w:num>
  <w:num w:numId="8">
    <w:abstractNumId w:val="25"/>
  </w:num>
  <w:num w:numId="9">
    <w:abstractNumId w:val="4"/>
  </w:num>
  <w:num w:numId="10">
    <w:abstractNumId w:val="26"/>
  </w:num>
  <w:num w:numId="11">
    <w:abstractNumId w:val="18"/>
  </w:num>
  <w:num w:numId="12">
    <w:abstractNumId w:val="23"/>
  </w:num>
  <w:num w:numId="13">
    <w:abstractNumId w:val="9"/>
  </w:num>
  <w:num w:numId="14">
    <w:abstractNumId w:val="14"/>
  </w:num>
  <w:num w:numId="15">
    <w:abstractNumId w:val="8"/>
  </w:num>
  <w:num w:numId="16">
    <w:abstractNumId w:val="15"/>
  </w:num>
  <w:num w:numId="17">
    <w:abstractNumId w:val="31"/>
  </w:num>
  <w:num w:numId="18">
    <w:abstractNumId w:val="3"/>
  </w:num>
  <w:num w:numId="19">
    <w:abstractNumId w:val="32"/>
  </w:num>
  <w:num w:numId="20">
    <w:abstractNumId w:val="2"/>
  </w:num>
  <w:num w:numId="21">
    <w:abstractNumId w:val="33"/>
  </w:num>
  <w:num w:numId="22">
    <w:abstractNumId w:val="29"/>
  </w:num>
  <w:num w:numId="23">
    <w:abstractNumId w:val="20"/>
  </w:num>
  <w:num w:numId="24">
    <w:abstractNumId w:val="19"/>
  </w:num>
  <w:num w:numId="25">
    <w:abstractNumId w:val="11"/>
  </w:num>
  <w:num w:numId="26">
    <w:abstractNumId w:val="22"/>
  </w:num>
  <w:num w:numId="27">
    <w:abstractNumId w:val="17"/>
  </w:num>
  <w:num w:numId="28">
    <w:abstractNumId w:val="7"/>
  </w:num>
  <w:num w:numId="29">
    <w:abstractNumId w:val="16"/>
  </w:num>
  <w:num w:numId="30">
    <w:abstractNumId w:val="30"/>
  </w:num>
  <w:num w:numId="31">
    <w:abstractNumId w:val="21"/>
  </w:num>
  <w:num w:numId="32">
    <w:abstractNumId w:val="1"/>
  </w:num>
  <w:num w:numId="33">
    <w:abstractNumId w:val="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9B"/>
    <w:rsid w:val="0005221D"/>
    <w:rsid w:val="000A36DF"/>
    <w:rsid w:val="000B262C"/>
    <w:rsid w:val="000C230D"/>
    <w:rsid w:val="000F639A"/>
    <w:rsid w:val="000F7682"/>
    <w:rsid w:val="00101849"/>
    <w:rsid w:val="00127982"/>
    <w:rsid w:val="00145D02"/>
    <w:rsid w:val="00166472"/>
    <w:rsid w:val="001B0352"/>
    <w:rsid w:val="001B170E"/>
    <w:rsid w:val="00211FF3"/>
    <w:rsid w:val="00233F2A"/>
    <w:rsid w:val="002713C9"/>
    <w:rsid w:val="002A3F19"/>
    <w:rsid w:val="00303539"/>
    <w:rsid w:val="003118A7"/>
    <w:rsid w:val="00365A70"/>
    <w:rsid w:val="00386B26"/>
    <w:rsid w:val="0045656A"/>
    <w:rsid w:val="004A7EDA"/>
    <w:rsid w:val="004B1B8A"/>
    <w:rsid w:val="004B2F3A"/>
    <w:rsid w:val="004B67C6"/>
    <w:rsid w:val="005013F9"/>
    <w:rsid w:val="005102CA"/>
    <w:rsid w:val="00525AF7"/>
    <w:rsid w:val="0053078D"/>
    <w:rsid w:val="005578B8"/>
    <w:rsid w:val="00584DA9"/>
    <w:rsid w:val="005A0A5B"/>
    <w:rsid w:val="005B3ED7"/>
    <w:rsid w:val="005D7CA1"/>
    <w:rsid w:val="005E170E"/>
    <w:rsid w:val="005F1228"/>
    <w:rsid w:val="006078FB"/>
    <w:rsid w:val="006131B6"/>
    <w:rsid w:val="00633334"/>
    <w:rsid w:val="00683782"/>
    <w:rsid w:val="00697B2A"/>
    <w:rsid w:val="006D014B"/>
    <w:rsid w:val="006D6305"/>
    <w:rsid w:val="00730B45"/>
    <w:rsid w:val="00736EF3"/>
    <w:rsid w:val="00753940"/>
    <w:rsid w:val="00756B60"/>
    <w:rsid w:val="007663EB"/>
    <w:rsid w:val="00782C7B"/>
    <w:rsid w:val="007A5669"/>
    <w:rsid w:val="007C1804"/>
    <w:rsid w:val="007E4CA4"/>
    <w:rsid w:val="00805470"/>
    <w:rsid w:val="00813DE0"/>
    <w:rsid w:val="00820ED5"/>
    <w:rsid w:val="00870259"/>
    <w:rsid w:val="008C36B8"/>
    <w:rsid w:val="008D7792"/>
    <w:rsid w:val="008E3226"/>
    <w:rsid w:val="008E33DB"/>
    <w:rsid w:val="008F4D5B"/>
    <w:rsid w:val="009028CE"/>
    <w:rsid w:val="009102EC"/>
    <w:rsid w:val="00923A18"/>
    <w:rsid w:val="0092599E"/>
    <w:rsid w:val="009332CE"/>
    <w:rsid w:val="0094022F"/>
    <w:rsid w:val="00981C3A"/>
    <w:rsid w:val="00981ED6"/>
    <w:rsid w:val="00983F70"/>
    <w:rsid w:val="009D5890"/>
    <w:rsid w:val="009F1181"/>
    <w:rsid w:val="009F63D8"/>
    <w:rsid w:val="00A1546D"/>
    <w:rsid w:val="00A42B30"/>
    <w:rsid w:val="00A7172C"/>
    <w:rsid w:val="00AB46AC"/>
    <w:rsid w:val="00AC6C34"/>
    <w:rsid w:val="00AD654D"/>
    <w:rsid w:val="00B35E45"/>
    <w:rsid w:val="00B37AAA"/>
    <w:rsid w:val="00B37E5E"/>
    <w:rsid w:val="00B53598"/>
    <w:rsid w:val="00B57908"/>
    <w:rsid w:val="00B57A0D"/>
    <w:rsid w:val="00B674F0"/>
    <w:rsid w:val="00BA1873"/>
    <w:rsid w:val="00BA26FD"/>
    <w:rsid w:val="00BB2329"/>
    <w:rsid w:val="00C212C9"/>
    <w:rsid w:val="00C33887"/>
    <w:rsid w:val="00C547ED"/>
    <w:rsid w:val="00C671CB"/>
    <w:rsid w:val="00D1149A"/>
    <w:rsid w:val="00D27C12"/>
    <w:rsid w:val="00D718F0"/>
    <w:rsid w:val="00E25A9B"/>
    <w:rsid w:val="00E63A8E"/>
    <w:rsid w:val="00E64993"/>
    <w:rsid w:val="00E976D8"/>
    <w:rsid w:val="00EB29B7"/>
    <w:rsid w:val="00EC1B87"/>
    <w:rsid w:val="00ED6C6D"/>
    <w:rsid w:val="00F3610D"/>
    <w:rsid w:val="00F440F7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710A5-756B-4D7E-AD4C-485C16D3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karska@deakonsultin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okarska@deakonsultin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tokarska@deak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okarska@deakonsultin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859A-2F81-4CF4-9594-6D9FAE31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Izabela Tokarska</cp:lastModifiedBy>
  <cp:revision>2</cp:revision>
  <cp:lastPrinted>2018-04-10T06:26:00Z</cp:lastPrinted>
  <dcterms:created xsi:type="dcterms:W3CDTF">2018-11-15T12:17:00Z</dcterms:created>
  <dcterms:modified xsi:type="dcterms:W3CDTF">2018-11-15T12:17:00Z</dcterms:modified>
</cp:coreProperties>
</file>